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3"/>
        <w:jc w:val="left"/>
      </w:pPr>
      <w:r>
        <w:rPr>
          <w:rFonts w:ascii="仿宋_GB2312" w:eastAsia="仿宋_GB2312" w:cs="仿宋_GB2312" w:hAnsiTheme="minorHAnsi"/>
          <w:b/>
          <w:kern w:val="0"/>
          <w:sz w:val="27"/>
          <w:szCs w:val="27"/>
          <w:lang w:val="en-US" w:eastAsia="zh-CN" w:bidi="ar"/>
        </w:rPr>
        <w:t>（一）高中教师</w:t>
      </w:r>
      <w:r>
        <w:rPr>
          <w:rFonts w:hint="default" w:ascii="仿宋_GB2312" w:eastAsia="仿宋_GB2312" w:cs="仿宋_GB2312" w:hAnsiTheme="minorHAnsi"/>
          <w:b/>
          <w:kern w:val="0"/>
          <w:sz w:val="27"/>
          <w:szCs w:val="27"/>
          <w:lang w:val="en-US" w:eastAsia="zh-CN" w:bidi="ar"/>
        </w:rPr>
        <w:t>60个</w:t>
      </w:r>
    </w:p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27"/>
          <w:szCs w:val="27"/>
          <w:lang w:val="en-US" w:eastAsia="zh-CN" w:bidi="ar"/>
        </w:rPr>
        <w:t>高中语文10个，高中数学10个，高中英语10个，高中政治8个，高中历史8个，高中物理7个，高中化学7个。</w:t>
      </w:r>
    </w:p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27"/>
          <w:szCs w:val="27"/>
          <w:lang w:val="en-US" w:eastAsia="zh-CN" w:bidi="ar"/>
        </w:rPr>
        <w:t>岗位分配如下表：</w:t>
      </w:r>
    </w:p>
    <w:tbl>
      <w:tblPr>
        <w:tblW w:w="8164" w:type="dxa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898"/>
        <w:gridCol w:w="899"/>
        <w:gridCol w:w="899"/>
        <w:gridCol w:w="892"/>
        <w:gridCol w:w="892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高中语文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高中数学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高中英语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高中政治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高中历史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高中物理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高中化学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大名县第二中学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大名县第三中学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27"/>
          <w:szCs w:val="27"/>
          <w:lang w:val="en-US" w:eastAsia="zh-CN" w:bidi="ar"/>
        </w:rPr>
        <w:t>高中教师报考条件：全日制普通类本科及以上学历，大名县户籍或生源地（或配偶为大名县户籍并在大名县居住），取得相应学科的高中及以上教师资格证。</w:t>
      </w:r>
    </w:p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3"/>
        <w:jc w:val="left"/>
      </w:pPr>
      <w:r>
        <w:rPr>
          <w:rFonts w:hint="default" w:ascii="仿宋_GB2312" w:eastAsia="仿宋_GB2312" w:cs="仿宋_GB2312" w:hAnsiTheme="minorHAnsi"/>
          <w:b/>
          <w:kern w:val="0"/>
          <w:sz w:val="27"/>
          <w:szCs w:val="27"/>
          <w:lang w:val="en-US" w:eastAsia="zh-CN" w:bidi="ar"/>
        </w:rPr>
        <w:t>（二）初中教师60个</w:t>
      </w:r>
    </w:p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27"/>
          <w:szCs w:val="27"/>
          <w:lang w:val="en-US" w:eastAsia="zh-CN" w:bidi="ar"/>
        </w:rPr>
        <w:t>初中语文12个、初中数学12个、初中英语11个、初中政治7个、初中历史6个、初中物理6个、初中化学6个。</w:t>
      </w:r>
    </w:p>
    <w:p>
      <w:pPr>
        <w:keepNext w:val="0"/>
        <w:keepLines w:val="0"/>
        <w:widowControl/>
        <w:suppressLineNumbers w:val="0"/>
        <w:spacing w:before="226" w:beforeAutospacing="0" w:after="0" w:afterAutospacing="1" w:line="480" w:lineRule="auto"/>
        <w:ind w:left="0" w:right="0" w:firstLine="640"/>
        <w:jc w:val="left"/>
      </w:pPr>
      <w:r>
        <w:rPr>
          <w:rFonts w:hint="default" w:ascii="仿宋_GB2312" w:eastAsia="仿宋_GB2312" w:cs="仿宋_GB2312" w:hAnsiTheme="minorHAnsi"/>
          <w:kern w:val="0"/>
          <w:sz w:val="27"/>
          <w:szCs w:val="27"/>
          <w:lang w:val="en-US" w:eastAsia="zh-CN" w:bidi="ar"/>
        </w:rPr>
        <w:t>岗位分配如下表：</w:t>
      </w:r>
    </w:p>
    <w:tbl>
      <w:tblPr>
        <w:tblW w:w="8164" w:type="dxa"/>
        <w:tblInd w:w="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898"/>
        <w:gridCol w:w="899"/>
        <w:gridCol w:w="899"/>
        <w:gridCol w:w="892"/>
        <w:gridCol w:w="892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初中语文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初中数学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初中英语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初中政治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初中历史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初中物理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初中化学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西付集乡鲍庄中学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大名镇回民中学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金滩镇上马头中学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沙圪塔儒家寨中学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孙甘店南李庄中学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C1B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  <w:style w:type="character" w:customStyle="1" w:styleId="6">
    <w:name w:val="cur"/>
    <w:basedOn w:val="2"/>
    <w:uiPriority w:val="0"/>
    <w:rPr>
      <w:color w:val="FFFFFF"/>
      <w:shd w:val="clear" w:fill="CE0609"/>
    </w:rPr>
  </w:style>
  <w:style w:type="character" w:customStyle="1" w:styleId="7">
    <w:name w:val="normal"/>
    <w:basedOn w:val="2"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2017-05-18T11:37:53Z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