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2018年驻马店市直学校公开招聘教师</w:t>
      </w:r>
    </w:p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岗位专业分类</w:t>
      </w:r>
    </w:p>
    <w:p>
      <w:pPr>
        <w:spacing w:line="579" w:lineRule="exact"/>
        <w:ind w:firstLine="707" w:firstLineChars="221"/>
        <w:rPr>
          <w:rFonts w:ascii="仿宋_GB2312" w:hAnsi="宋体" w:eastAsia="仿宋_GB2312"/>
          <w:sz w:val="32"/>
          <w:szCs w:val="32"/>
        </w:rPr>
      </w:pPr>
    </w:p>
    <w:p>
      <w:pPr>
        <w:spacing w:line="579" w:lineRule="exact"/>
        <w:ind w:firstLine="707" w:firstLineChars="221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一、语文类：</w:t>
      </w:r>
      <w:r>
        <w:rPr>
          <w:rFonts w:hint="eastAsia" w:ascii="仿宋_GB2312" w:hAnsi="宋体" w:eastAsia="仿宋_GB2312" w:cs="仿宋"/>
          <w:sz w:val="32"/>
          <w:szCs w:val="32"/>
        </w:rPr>
        <w:t>汉语言文学、汉语言、汉语言国际教育、</w:t>
      </w:r>
      <w:r>
        <w:rPr>
          <w:rFonts w:hint="eastAsia" w:ascii="仿宋_GB2312" w:hAnsi="宋体" w:eastAsia="仿宋_GB2312"/>
          <w:sz w:val="32"/>
          <w:szCs w:val="32"/>
        </w:rPr>
        <w:t>文艺学、</w:t>
      </w:r>
      <w:r>
        <w:rPr>
          <w:rFonts w:hint="eastAsia" w:ascii="仿宋_GB2312" w:hAnsi="宋体" w:eastAsia="仿宋_GB2312" w:cs="仿宋"/>
          <w:sz w:val="32"/>
          <w:szCs w:val="32"/>
        </w:rPr>
        <w:t>语言学及应用语言学、汉语言文字学、中国古典文献学、中国古代文学、中国现当代文学、语文教育、学科教学（语文）、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应用语言学、秘书学。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二、数学类：数学与应用数学、信息与计算科学、数理基础科学、基础数学、计算数学、概率论与数理统计、应用数学、运筹学与控制论、数学教育、学科教学（数学）。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三、英语类：英语、商务英语、英语教育、学科教学（英语）、英语语言文学、英语翻译、外国语言学及应用语言学（英语）、课程与教学论（英语）。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四、政治类：政治学与行政学、国际政治、哲学、中国哲学、外国哲学、科学社会主义、中国共产党党史（历史）、思想政治教育、马克思主义理论、马克思主义基本原理、马克思主义发展史、马克思主义中国化研究、马克思主义民主理论与政策、国外马克思主义研究、政治学、国际关系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五、历史类：</w:t>
      </w:r>
      <w:r>
        <w:rPr>
          <w:rFonts w:hint="eastAsia" w:ascii="仿宋_GB2312" w:hAnsi="宋体" w:eastAsia="仿宋_GB2312" w:cs="仿宋"/>
          <w:sz w:val="32"/>
          <w:szCs w:val="32"/>
        </w:rPr>
        <w:t>历史学、世界史、历史教育、考古学、文物与博物馆学、史学理论及史学史、历史地理学、历史文献学、中国古代史、中国近现代史、中国史、世界史、专门史。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六、地理类：地理科学、地理信息科学、自然地理与自然环境、地理信息系统、地理教育、自然地理学、人文地理学、人文地理与城乡规划、地图学与地理信息系统。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七、物理类：物理学、应用物理学、物理教育、理论物理、粒子物理与原子核物理、原子与分子物理、等离子体物理、凝聚态物理、声学、光学、核物理。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八、化学类：化学、应用化学、化学教育、无机化学、分析化学、有机化学、物理化学（含化学物理）、高分子化学与物理、化学生物学、分子科学与工程。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九、生物类：生物科学、生物学、生物技术、生物信息学、生物教育、植物学、动物学、生理学、水生生物学、微生物学、神经生物学、遗传学、发育生物学、细胞生物学、生物化学与分子生物学、生物物理学、生态学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十、体育类：体育教育、运动训练、社会体育指导与管理、武术与民族传统体育、运动人体科学、运动康复、休闲体育、体育人文社会学、运动人体科学、体育教育训练学、民族传统体育学。</w:t>
      </w:r>
    </w:p>
    <w:p>
      <w:pPr>
        <w:spacing w:line="579" w:lineRule="exact"/>
        <w:ind w:firstLine="707" w:firstLineChars="221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十一、音乐类：</w:t>
      </w:r>
      <w:r>
        <w:rPr>
          <w:rFonts w:hint="eastAsia" w:ascii="仿宋_GB2312" w:hAnsi="宋体" w:eastAsia="仿宋_GB2312" w:cs="仿宋"/>
          <w:sz w:val="32"/>
          <w:szCs w:val="32"/>
        </w:rPr>
        <w:t>音乐学、音乐表演、音乐教育、作曲与作曲技术理论、舞蹈表演、舞蹈学、舞蹈编导、舞蹈学、戏剧戏曲学。</w:t>
      </w:r>
    </w:p>
    <w:p>
      <w:pPr>
        <w:tabs>
          <w:tab w:val="left" w:pos="0"/>
        </w:tabs>
        <w:spacing w:line="579" w:lineRule="exact"/>
        <w:ind w:firstLine="707" w:firstLineChars="221"/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十二、美术类：美术教育、美术学、绘画、雕塑、摄影、书法学、中国画、艺术设计、视觉传达设计、环境设计、产品设计、服装与服饰设计、工艺美术。</w:t>
      </w:r>
    </w:p>
    <w:p>
      <w:pPr>
        <w:tabs>
          <w:tab w:val="left" w:pos="0"/>
        </w:tabs>
        <w:spacing w:line="579" w:lineRule="exact"/>
        <w:ind w:firstLine="707" w:firstLineChars="22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十三、心理健康类：心理学、应用心理学。</w:t>
      </w:r>
    </w:p>
    <w:p>
      <w:pPr>
        <w:spacing w:line="579" w:lineRule="exact"/>
        <w:ind w:firstLine="707" w:firstLineChars="221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十四、计算机类：计算机系统结构、计算机软件与理论、计算机应用技术、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计算机科学与技术、软件工程、网络工程、信息安全、物联网工程、数字媒体技术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3C"/>
    <w:rsid w:val="00024FDB"/>
    <w:rsid w:val="00082B06"/>
    <w:rsid w:val="00110D7B"/>
    <w:rsid w:val="002020B8"/>
    <w:rsid w:val="002A4203"/>
    <w:rsid w:val="00344EF3"/>
    <w:rsid w:val="003D7B15"/>
    <w:rsid w:val="0059193C"/>
    <w:rsid w:val="00700F22"/>
    <w:rsid w:val="0072195E"/>
    <w:rsid w:val="0075090A"/>
    <w:rsid w:val="00826769"/>
    <w:rsid w:val="008B41B0"/>
    <w:rsid w:val="008C6728"/>
    <w:rsid w:val="00A55BFA"/>
    <w:rsid w:val="00A97EE8"/>
    <w:rsid w:val="00B33786"/>
    <w:rsid w:val="00BE424B"/>
    <w:rsid w:val="00CD0777"/>
    <w:rsid w:val="00DE6868"/>
    <w:rsid w:val="00DF54F6"/>
    <w:rsid w:val="00E23771"/>
    <w:rsid w:val="00EF2632"/>
    <w:rsid w:val="00F54574"/>
    <w:rsid w:val="00F9404E"/>
    <w:rsid w:val="4F3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</Words>
  <Characters>925</Characters>
  <Lines>7</Lines>
  <Paragraphs>2</Paragraphs>
  <TotalTime>7</TotalTime>
  <ScaleCrop>false</ScaleCrop>
  <LinksUpToDate>false</LinksUpToDate>
  <CharactersWithSpaces>1085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2018-07-10T02:16:00Z</dcterms:created>
  <dc:creator>微软用户</dc:creator>
  <cp:lastModifiedBy>Administrator</cp:lastModifiedBy>
  <cp:lastPrinted>2018-07-10T02:15:00Z</cp:lastPrinted>
  <dcterms:modified xsi:type="dcterms:W3CDTF">2018-07-11T12:17:41Z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