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left="1848" w:hanging="1848" w:hangingChars="600"/>
        <w:rPr>
          <w:rFonts w:ascii="仿宋_GB2312"/>
        </w:rPr>
      </w:pPr>
      <w:r>
        <w:rPr>
          <w:rFonts w:hint="eastAsia" w:ascii="仿宋_GB2312"/>
        </w:rPr>
        <w:t>附件1：</w:t>
      </w:r>
    </w:p>
    <w:p>
      <w:pPr>
        <w:spacing w:line="620" w:lineRule="exact"/>
        <w:ind w:left="616" w:hanging="616" w:hangingChars="200"/>
        <w:rPr>
          <w:rFonts w:ascii="仿宋_GB2312"/>
        </w:rPr>
      </w:pPr>
    </w:p>
    <w:p>
      <w:pPr>
        <w:spacing w:line="620" w:lineRule="exact"/>
        <w:ind w:left="856" w:hanging="856" w:hangingChars="20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长垣县2018年公开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招</w:t>
      </w:r>
      <w:r>
        <w:rPr>
          <w:rFonts w:hint="eastAsia" w:ascii="方正小标宋简体" w:eastAsia="方正小标宋简体"/>
          <w:sz w:val="44"/>
          <w:szCs w:val="44"/>
        </w:rPr>
        <w:t>聘政府购买服务岗位</w:t>
      </w:r>
    </w:p>
    <w:bookmarkEnd w:id="0"/>
    <w:p>
      <w:pPr>
        <w:spacing w:line="620" w:lineRule="exact"/>
        <w:ind w:left="856" w:hanging="856" w:hangingChars="200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体音美教师领导小组</w:t>
      </w:r>
    </w:p>
    <w:p>
      <w:pPr>
        <w:spacing w:line="620" w:lineRule="exact"/>
        <w:ind w:firstLine="616" w:firstLineChars="200"/>
        <w:rPr>
          <w:rFonts w:ascii="仿宋_GB2312"/>
        </w:rPr>
      </w:pPr>
    </w:p>
    <w:p>
      <w:pPr>
        <w:spacing w:line="620" w:lineRule="exact"/>
        <w:ind w:firstLine="462" w:firstLineChars="150"/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 w:eastAsia="仿宋"/>
        </w:rPr>
        <w:t>组  长：</w:t>
      </w:r>
      <w:r>
        <w:rPr>
          <w:rFonts w:hint="eastAsia" w:ascii="仿宋" w:hAnsi="仿宋" w:eastAsia="仿宋"/>
          <w:lang w:eastAsia="zh-CN"/>
        </w:rPr>
        <w:t>范文卿</w:t>
      </w:r>
      <w:r>
        <w:rPr>
          <w:rFonts w:hint="eastAsia" w:ascii="仿宋" w:hAnsi="仿宋" w:eastAsia="仿宋"/>
          <w:lang w:val="en-US" w:eastAsia="zh-CN"/>
        </w:rPr>
        <w:t xml:space="preserve">  县委常委、副县长</w:t>
      </w:r>
    </w:p>
    <w:p>
      <w:pPr>
        <w:spacing w:line="620" w:lineRule="exact"/>
        <w:ind w:firstLine="462" w:firstLineChars="15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成  员：司玉峰  县政府办公室主任</w:t>
      </w:r>
    </w:p>
    <w:p>
      <w:pPr>
        <w:tabs>
          <w:tab w:val="left" w:pos="3420"/>
        </w:tabs>
        <w:spacing w:line="62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       陈西雷  县编办主任</w:t>
      </w:r>
    </w:p>
    <w:p>
      <w:pPr>
        <w:spacing w:line="62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       李剑华  县人社局局长</w:t>
      </w:r>
    </w:p>
    <w:p>
      <w:pPr>
        <w:spacing w:line="620" w:lineRule="exact"/>
        <w:ind w:firstLine="1694" w:firstLineChars="55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王子辉  县财政局局长</w:t>
      </w:r>
    </w:p>
    <w:p>
      <w:pPr>
        <w:spacing w:line="62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       王国红  县教体局局长</w:t>
      </w:r>
    </w:p>
    <w:p>
      <w:pPr>
        <w:spacing w:line="62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       王艳丽  县卫计委主任</w:t>
      </w:r>
    </w:p>
    <w:p>
      <w:pPr>
        <w:spacing w:line="620" w:lineRule="exact"/>
        <w:ind w:firstLine="1694" w:firstLineChars="55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张忠文  县公安局副局长</w:t>
      </w:r>
    </w:p>
    <w:p>
      <w:pPr>
        <w:ind w:firstLine="616" w:firstLineChars="20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</w:rPr>
        <w:t>领导小组下设办公室，办公室设在县教育体育局，王国红同志兼任办公室主任</w:t>
      </w:r>
      <w:r>
        <w:rPr>
          <w:rFonts w:hint="eastAsia" w:ascii="仿宋" w:hAnsi="仿宋" w:eastAsia="仿宋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92D22"/>
    <w:rsid w:val="03492D2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2018-09-06T01:56:00Z</dcterms:created>
  <dc:creator>璀璨っ゜</dc:creator>
  <cp:lastModifiedBy>璀璨っ゜</cp:lastModifiedBy>
  <dcterms:modified xsi:type="dcterms:W3CDTF">2018-09-06T01:57:19Z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